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7168" w14:textId="77777777" w:rsidR="002501DA" w:rsidRPr="00995EC4" w:rsidRDefault="002501DA" w:rsidP="002501DA">
      <w:pPr>
        <w:pStyle w:val="Heading3"/>
        <w:rPr>
          <w:sz w:val="24"/>
          <w:szCs w:val="24"/>
        </w:rPr>
      </w:pPr>
      <w:r w:rsidRPr="00995EC4">
        <w:rPr>
          <w:sz w:val="24"/>
          <w:szCs w:val="24"/>
        </w:rPr>
        <w:t xml:space="preserve">2. Model selection using </w:t>
      </w:r>
      <w:proofErr w:type="spellStart"/>
      <w:r w:rsidRPr="00995EC4">
        <w:rPr>
          <w:rStyle w:val="VerbatimChar"/>
          <w:sz w:val="20"/>
          <w:szCs w:val="24"/>
        </w:rPr>
        <w:t>autoDI</w:t>
      </w:r>
      <w:proofErr w:type="spellEnd"/>
      <w:r w:rsidRPr="00995EC4">
        <w:rPr>
          <w:rStyle w:val="VerbatimChar"/>
          <w:sz w:val="20"/>
          <w:szCs w:val="24"/>
        </w:rPr>
        <w:t>()</w:t>
      </w:r>
    </w:p>
    <w:p w14:paraId="5E789AD1" w14:textId="77777777" w:rsidR="002501DA" w:rsidRPr="00995EC4" w:rsidRDefault="002501DA" w:rsidP="002501DA">
      <w:pPr>
        <w:pStyle w:val="Heading4"/>
        <w:rPr>
          <w:sz w:val="22"/>
          <w:szCs w:val="22"/>
        </w:rPr>
      </w:pPr>
      <w:bookmarkStart w:id="0" w:name="code-for-running-autodi"/>
      <w:r w:rsidRPr="00995EC4">
        <w:rPr>
          <w:sz w:val="22"/>
          <w:szCs w:val="22"/>
        </w:rPr>
        <w:t xml:space="preserve">Code for running </w:t>
      </w:r>
      <w:proofErr w:type="spellStart"/>
      <w:r w:rsidRPr="00995EC4">
        <w:rPr>
          <w:rStyle w:val="VerbatimChar"/>
          <w:sz w:val="20"/>
          <w:szCs w:val="22"/>
        </w:rPr>
        <w:t>autoDI</w:t>
      </w:r>
      <w:proofErr w:type="spellEnd"/>
      <w:r w:rsidRPr="00995EC4">
        <w:rPr>
          <w:rStyle w:val="VerbatimChar"/>
          <w:sz w:val="20"/>
          <w:szCs w:val="22"/>
        </w:rPr>
        <w:t>()</w:t>
      </w:r>
    </w:p>
    <w:p w14:paraId="53D81D50" w14:textId="77777777" w:rsidR="002501DA" w:rsidRPr="00072761" w:rsidRDefault="002501DA" w:rsidP="002501DA">
      <w:pPr>
        <w:pStyle w:val="SourceCode"/>
        <w:rPr>
          <w:i/>
          <w:color w:val="8F5902"/>
          <w:sz w:val="20"/>
          <w:szCs w:val="22"/>
          <w:shd w:val="clear" w:color="auto" w:fill="F8F8F8"/>
        </w:rPr>
      </w:pPr>
      <w:r w:rsidRPr="00995EC4">
        <w:rPr>
          <w:rStyle w:val="CommentTok"/>
          <w:sz w:val="20"/>
          <w:szCs w:val="22"/>
        </w:rPr>
        <w:t># Since treatment is a categorical variable. Convert it to a factor before modelling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 xml:space="preserve"># This is </w:t>
      </w:r>
      <w:proofErr w:type="spellStart"/>
      <w:r w:rsidRPr="00995EC4">
        <w:rPr>
          <w:rStyle w:val="CommentTok"/>
          <w:sz w:val="20"/>
          <w:szCs w:val="22"/>
        </w:rPr>
        <w:t>dplyr</w:t>
      </w:r>
      <w:proofErr w:type="spellEnd"/>
      <w:r w:rsidRPr="00995EC4">
        <w:rPr>
          <w:rStyle w:val="CommentTok"/>
          <w:sz w:val="20"/>
          <w:szCs w:val="22"/>
        </w:rPr>
        <w:t xml:space="preserve"> pipeline which is very useful for manipulating </w:t>
      </w:r>
      <w:proofErr w:type="spellStart"/>
      <w:r w:rsidRPr="00995EC4">
        <w:rPr>
          <w:rStyle w:val="CommentTok"/>
          <w:sz w:val="20"/>
          <w:szCs w:val="22"/>
        </w:rPr>
        <w:t>dataframe</w:t>
      </w:r>
      <w:proofErr w:type="spellEnd"/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'%&gt;%' is called the pipe operator and simply passes the object on the left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side to a function on the right</w:t>
      </w:r>
      <w:r w:rsidRPr="00995EC4">
        <w:rPr>
          <w:szCs w:val="22"/>
        </w:rPr>
        <w:br/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pecialCharTok"/>
          <w:sz w:val="20"/>
          <w:szCs w:val="22"/>
        </w:rPr>
        <w:t>%&gt;%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The mutate function is used to add new columns to a data-frame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We add a new column called "</w:t>
      </w:r>
      <w:proofErr w:type="spellStart"/>
      <w:r w:rsidRPr="00995EC4">
        <w:rPr>
          <w:rStyle w:val="CommentTok"/>
          <w:sz w:val="20"/>
          <w:szCs w:val="22"/>
        </w:rPr>
        <w:t>treatF</w:t>
      </w:r>
      <w:proofErr w:type="spellEnd"/>
      <w:r w:rsidRPr="00995EC4">
        <w:rPr>
          <w:rStyle w:val="CommentTok"/>
          <w:sz w:val="20"/>
          <w:szCs w:val="22"/>
        </w:rPr>
        <w:t>" which is a factor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FunctionTok"/>
          <w:sz w:val="20"/>
          <w:szCs w:val="22"/>
        </w:rPr>
        <w:t>mutate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</w:t>
      </w:r>
      <w:proofErr w:type="spellStart"/>
      <w:r w:rsidRPr="00995EC4">
        <w:rPr>
          <w:rStyle w:val="StringTok"/>
          <w:sz w:val="20"/>
          <w:szCs w:val="22"/>
        </w:rPr>
        <w:t>treatF</w:t>
      </w:r>
      <w:proofErr w:type="spellEnd"/>
      <w:r w:rsidRPr="00995EC4">
        <w:rPr>
          <w:rStyle w:val="StringTok"/>
          <w:sz w:val="20"/>
          <w:szCs w:val="22"/>
        </w:rPr>
        <w:t>"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factor</w:t>
      </w:r>
      <w:r w:rsidRPr="00995EC4">
        <w:rPr>
          <w:rStyle w:val="NormalTok"/>
          <w:sz w:val="20"/>
          <w:szCs w:val="22"/>
        </w:rPr>
        <w:t>(treatment))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The code might look daunting but is very handy for complex data manipulation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operations as we will see later.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The above code is equivalent to running the following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 xml:space="preserve"># </w:t>
      </w:r>
      <w:proofErr w:type="spellStart"/>
      <w:r w:rsidRPr="00995EC4">
        <w:rPr>
          <w:rStyle w:val="CommentTok"/>
          <w:sz w:val="20"/>
          <w:szCs w:val="22"/>
        </w:rPr>
        <w:t>model_data$treatF</w:t>
      </w:r>
      <w:proofErr w:type="spellEnd"/>
      <w:r w:rsidRPr="00995EC4">
        <w:rPr>
          <w:rStyle w:val="CommentTok"/>
          <w:sz w:val="20"/>
          <w:szCs w:val="22"/>
        </w:rPr>
        <w:t xml:space="preserve"> &lt;- factor(</w:t>
      </w:r>
      <w:proofErr w:type="spellStart"/>
      <w:r w:rsidRPr="00995EC4">
        <w:rPr>
          <w:rStyle w:val="CommentTok"/>
          <w:sz w:val="20"/>
          <w:szCs w:val="22"/>
        </w:rPr>
        <w:t>model_data$treatment</w:t>
      </w:r>
      <w:proofErr w:type="spellEnd"/>
      <w:r w:rsidRPr="00995EC4">
        <w:rPr>
          <w:rStyle w:val="CommentTok"/>
          <w:sz w:val="20"/>
          <w:szCs w:val="22"/>
        </w:rPr>
        <w:t>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proofErr w:type="spellStart"/>
      <w:r w:rsidRPr="00995EC4">
        <w:rPr>
          <w:rStyle w:val="NormalTok"/>
          <w:sz w:val="20"/>
          <w:szCs w:val="22"/>
        </w:rPr>
        <w:t>auto_mod</w:t>
      </w:r>
      <w:proofErr w:type="spellEnd"/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FunctionTok"/>
          <w:sz w:val="20"/>
          <w:szCs w:val="22"/>
        </w:rPr>
        <w:t>autoDI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CommentTok"/>
          <w:sz w:val="20"/>
          <w:szCs w:val="22"/>
        </w:rPr>
        <w:t># y specifies the name of the column containing response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CommentTok"/>
          <w:sz w:val="20"/>
          <w:szCs w:val="22"/>
        </w:rPr>
        <w:t xml:space="preserve"># prop accepts the names of columns containing species proportions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AttributeTok"/>
          <w:sz w:val="20"/>
          <w:szCs w:val="22"/>
        </w:rPr>
        <w:t>prop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"p1"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"p3"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"p4"</w:t>
      </w:r>
      <w:r w:rsidRPr="00995EC4">
        <w:rPr>
          <w:rStyle w:val="NormalTok"/>
          <w:sz w:val="20"/>
          <w:szCs w:val="22"/>
        </w:rPr>
        <w:t xml:space="preserve">),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CommentTok"/>
          <w:sz w:val="20"/>
          <w:szCs w:val="22"/>
        </w:rPr>
        <w:t># the name of column containing treatments (if present) goes in treat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proofErr w:type="spellStart"/>
      <w:r w:rsidRPr="00995EC4">
        <w:rPr>
          <w:rStyle w:val="AttributeTok"/>
          <w:sz w:val="20"/>
          <w:szCs w:val="22"/>
        </w:rPr>
        <w:t>treat</w:t>
      </w:r>
      <w:proofErr w:type="spellEnd"/>
      <w:r w:rsidRPr="00995EC4">
        <w:rPr>
          <w:rStyle w:val="AttributeTok"/>
          <w:sz w:val="20"/>
          <w:szCs w:val="22"/>
        </w:rPr>
        <w:t xml:space="preserve">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</w:t>
      </w:r>
      <w:proofErr w:type="spellStart"/>
      <w:r w:rsidRPr="00995EC4">
        <w:rPr>
          <w:rStyle w:val="StringTok"/>
          <w:sz w:val="20"/>
          <w:szCs w:val="22"/>
        </w:rPr>
        <w:t>treatF</w:t>
      </w:r>
      <w:proofErr w:type="spellEnd"/>
      <w:r w:rsidRPr="00995EC4">
        <w:rPr>
          <w:rStyle w:val="StringTok"/>
          <w:sz w:val="20"/>
          <w:szCs w:val="22"/>
        </w:rPr>
        <w:t>"</w:t>
      </w:r>
      <w:r w:rsidRPr="00995EC4">
        <w:rPr>
          <w:rStyle w:val="NormalTok"/>
          <w:sz w:val="20"/>
          <w:szCs w:val="22"/>
        </w:rPr>
        <w:t>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CommentTok"/>
          <w:sz w:val="20"/>
          <w:szCs w:val="22"/>
        </w:rPr>
        <w:t># FG accepts a character string describing functional grouping of species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AttributeTok"/>
          <w:sz w:val="20"/>
          <w:szCs w:val="22"/>
        </w:rPr>
        <w:t>FG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CommentTok"/>
          <w:sz w:val="20"/>
          <w:szCs w:val="22"/>
        </w:rPr>
        <w:t>#</w:t>
      </w:r>
      <w:r>
        <w:rPr>
          <w:rStyle w:val="CommentTok"/>
          <w:sz w:val="20"/>
          <w:szCs w:val="22"/>
        </w:rPr>
        <w:t xml:space="preserve"> </w:t>
      </w:r>
      <w:r w:rsidRPr="00072761">
        <w:rPr>
          <w:rStyle w:val="CommentTok"/>
          <w:sz w:val="20"/>
          <w:szCs w:val="22"/>
        </w:rPr>
        <w:t>step0 tests against an intercept only model</w:t>
      </w:r>
      <w:r>
        <w:rPr>
          <w:rStyle w:val="CommentTok"/>
          <w:sz w:val="20"/>
          <w:szCs w:val="22"/>
        </w:rPr>
        <w:br/>
        <w:t xml:space="preserve">                   </w:t>
      </w:r>
      <w:r>
        <w:rPr>
          <w:rStyle w:val="AttributeTok"/>
          <w:sz w:val="20"/>
          <w:szCs w:val="22"/>
        </w:rPr>
        <w:t>step0</w:t>
      </w:r>
      <w:r w:rsidRPr="00995EC4">
        <w:rPr>
          <w:rStyle w:val="AttributeTok"/>
          <w:sz w:val="20"/>
          <w:szCs w:val="22"/>
        </w:rPr>
        <w:t xml:space="preserve"> =</w:t>
      </w:r>
      <w:r w:rsidRPr="00995EC4">
        <w:rPr>
          <w:rStyle w:val="NormalTok"/>
          <w:sz w:val="20"/>
          <w:szCs w:val="22"/>
        </w:rPr>
        <w:t xml:space="preserve"> </w:t>
      </w:r>
      <w:r>
        <w:rPr>
          <w:rStyle w:val="NormalTok"/>
          <w:sz w:val="20"/>
          <w:szCs w:val="22"/>
        </w:rPr>
        <w:t>TRUE,</w:t>
      </w:r>
      <w:r>
        <w:rPr>
          <w:rStyle w:val="CommentTok"/>
          <w:sz w:val="20"/>
          <w:szCs w:val="22"/>
        </w:rPr>
        <w:br/>
        <w:t xml:space="preserve"> </w:t>
      </w:r>
      <w:r w:rsidRPr="00072761">
        <w:rPr>
          <w:rStyle w:val="CommentTok"/>
          <w:sz w:val="20"/>
          <w:szCs w:val="22"/>
        </w:rPr>
        <w:t xml:space="preserve">                  </w:t>
      </w:r>
      <w:r>
        <w:rPr>
          <w:rStyle w:val="CommentTok"/>
          <w:sz w:val="20"/>
          <w:szCs w:val="22"/>
        </w:rPr>
        <w:t xml:space="preserve"># </w:t>
      </w:r>
      <w:r w:rsidRPr="00995EC4">
        <w:rPr>
          <w:rStyle w:val="CommentTok"/>
          <w:sz w:val="20"/>
          <w:szCs w:val="22"/>
        </w:rPr>
        <w:t>Finally, data accepts name of data-frame with these columns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>)</w:t>
      </w:r>
    </w:p>
    <w:p w14:paraId="24E97AA7" w14:textId="77777777" w:rsidR="002501DA" w:rsidRPr="00995EC4" w:rsidRDefault="002501DA" w:rsidP="002501DA">
      <w:pPr>
        <w:pStyle w:val="Heading4"/>
        <w:rPr>
          <w:sz w:val="22"/>
          <w:szCs w:val="22"/>
        </w:rPr>
      </w:pPr>
      <w:bookmarkStart w:id="1" w:name="X445ceeef98015e92e8a84743ee740fb417e9422"/>
      <w:bookmarkEnd w:id="0"/>
      <w:r w:rsidRPr="00995EC4">
        <w:rPr>
          <w:sz w:val="22"/>
          <w:szCs w:val="22"/>
        </w:rPr>
        <w:t xml:space="preserve">Equations of models fit by </w:t>
      </w:r>
      <w:proofErr w:type="spellStart"/>
      <w:r w:rsidRPr="00995EC4">
        <w:rPr>
          <w:rStyle w:val="VerbatimChar"/>
          <w:sz w:val="20"/>
          <w:szCs w:val="22"/>
        </w:rPr>
        <w:t>autoDI</w:t>
      </w:r>
      <w:proofErr w:type="spellEnd"/>
      <w:r w:rsidRPr="00995EC4">
        <w:rPr>
          <w:rStyle w:val="VerbatimChar"/>
          <w:sz w:val="20"/>
          <w:szCs w:val="22"/>
        </w:rPr>
        <w:t>()</w:t>
      </w:r>
      <w:r w:rsidRPr="00995EC4">
        <w:rPr>
          <w:sz w:val="22"/>
          <w:szCs w:val="22"/>
        </w:rPr>
        <w:t xml:space="preserve"> at each step</w:t>
      </w:r>
    </w:p>
    <w:p w14:paraId="2C13246C" w14:textId="77777777" w:rsidR="002501DA" w:rsidRDefault="002501DA" w:rsidP="002501DA">
      <w:pPr>
        <w:pStyle w:val="Heading5"/>
        <w:rPr>
          <w:sz w:val="22"/>
          <w:szCs w:val="22"/>
        </w:rPr>
      </w:pPr>
      <w:bookmarkStart w:id="2" w:name="step-1-investigating-theta"/>
      <w:r w:rsidRPr="00370AFD">
        <w:drawing>
          <wp:anchor distT="0" distB="0" distL="114300" distR="114300" simplePos="0" relativeHeight="251663360" behindDoc="0" locked="0" layoutInCell="1" allowOverlap="1" wp14:anchorId="46E6AE1B" wp14:editId="1AB227F0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5943600" cy="1365885"/>
            <wp:effectExtent l="0" t="0" r="0" b="5715"/>
            <wp:wrapTopAndBottom/>
            <wp:docPr id="1733530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5304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Step0: </w:t>
      </w:r>
      <w:r w:rsidRPr="00072761">
        <w:rPr>
          <w:sz w:val="22"/>
          <w:szCs w:val="22"/>
        </w:rPr>
        <w:t>Investigating non-diversity experimental structures</w:t>
      </w:r>
    </w:p>
    <w:p w14:paraId="75690F35" w14:textId="77777777" w:rsidR="002501DA" w:rsidRDefault="002501DA" w:rsidP="002501DA">
      <w:pPr>
        <w:pStyle w:val="Heading5"/>
        <w:rPr>
          <w:sz w:val="22"/>
          <w:szCs w:val="22"/>
        </w:rPr>
      </w:pPr>
      <w:r w:rsidRPr="00995EC4">
        <w:rPr>
          <w:sz w:val="22"/>
          <w:szCs w:val="22"/>
        </w:rPr>
        <w:t xml:space="preserve">Step 1: Investigating </w:t>
      </w:r>
      <m:oMath>
        <m:r>
          <w:rPr>
            <w:rFonts w:ascii="Cambria Math" w:hAnsi="Cambria Math"/>
            <w:sz w:val="22"/>
            <w:szCs w:val="22"/>
          </w:rPr>
          <m:t>θ</m:t>
        </m:r>
      </m:oMath>
    </w:p>
    <w:p w14:paraId="5A796B80" w14:textId="77777777" w:rsidR="002501DA" w:rsidRDefault="002501DA" w:rsidP="002501DA">
      <w:pPr>
        <w:rPr>
          <w:rFonts w:eastAsiaTheme="majorEastAsia" w:cstheme="majorBidi"/>
          <w:color w:val="0F4761" w:themeColor="accent1" w:themeShade="BF"/>
          <w:sz w:val="22"/>
          <w:szCs w:val="22"/>
        </w:rPr>
      </w:pPr>
      <w:bookmarkStart w:id="3" w:name="X3c52f26e1fb62595fa026ac1fde641a39640a72"/>
      <w:bookmarkEnd w:id="2"/>
      <w:r w:rsidRPr="00865554">
        <w:rPr>
          <w:noProof/>
        </w:rPr>
        <w:drawing>
          <wp:anchor distT="0" distB="0" distL="114300" distR="114300" simplePos="0" relativeHeight="251659264" behindDoc="1" locked="0" layoutInCell="1" allowOverlap="1" wp14:anchorId="3FB2EBC4" wp14:editId="4E0BA647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5943600" cy="1689100"/>
            <wp:effectExtent l="0" t="0" r="0" b="0"/>
            <wp:wrapNone/>
            <wp:docPr id="321502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029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page"/>
      </w:r>
    </w:p>
    <w:p w14:paraId="7F1DE217" w14:textId="77777777" w:rsidR="002501DA" w:rsidRPr="00865554" w:rsidRDefault="002501DA" w:rsidP="002501DA">
      <w:pPr>
        <w:pStyle w:val="Heading5"/>
        <w:rPr>
          <w:sz w:val="22"/>
          <w:szCs w:val="22"/>
        </w:rPr>
      </w:pPr>
      <w:r w:rsidRPr="0086555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FF6D719" wp14:editId="2BA6A3BD">
            <wp:simplePos x="0" y="0"/>
            <wp:positionH relativeFrom="column">
              <wp:posOffset>-15240</wp:posOffset>
            </wp:positionH>
            <wp:positionV relativeFrom="paragraph">
              <wp:posOffset>218440</wp:posOffset>
            </wp:positionV>
            <wp:extent cx="5943600" cy="3645535"/>
            <wp:effectExtent l="0" t="0" r="0" b="0"/>
            <wp:wrapTopAndBottom/>
            <wp:docPr id="162057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70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EC4">
        <w:rPr>
          <w:sz w:val="22"/>
          <w:szCs w:val="22"/>
        </w:rPr>
        <w:t>Step 2: Investigating interaction structures</w:t>
      </w:r>
    </w:p>
    <w:p w14:paraId="38778F55" w14:textId="77777777" w:rsidR="002501DA" w:rsidRPr="00865554" w:rsidRDefault="002501DA" w:rsidP="002501DA">
      <w:pPr>
        <w:pStyle w:val="Heading5"/>
        <w:rPr>
          <w:sz w:val="22"/>
          <w:szCs w:val="22"/>
        </w:rPr>
      </w:pPr>
      <w:bookmarkStart w:id="4" w:name="step-3-investigating-effect-of-treatment"/>
      <w:bookmarkEnd w:id="3"/>
      <w:r w:rsidRPr="00865554">
        <w:rPr>
          <w:noProof/>
        </w:rPr>
        <w:drawing>
          <wp:anchor distT="0" distB="0" distL="114300" distR="114300" simplePos="0" relativeHeight="251661312" behindDoc="0" locked="0" layoutInCell="1" allowOverlap="1" wp14:anchorId="32E45257" wp14:editId="7C37B4C9">
            <wp:simplePos x="0" y="0"/>
            <wp:positionH relativeFrom="column">
              <wp:posOffset>0</wp:posOffset>
            </wp:positionH>
            <wp:positionV relativeFrom="paragraph">
              <wp:posOffset>3912235</wp:posOffset>
            </wp:positionV>
            <wp:extent cx="5943600" cy="1760220"/>
            <wp:effectExtent l="0" t="0" r="0" b="0"/>
            <wp:wrapTopAndBottom/>
            <wp:docPr id="1531965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652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EC4">
        <w:rPr>
          <w:sz w:val="22"/>
          <w:szCs w:val="22"/>
        </w:rPr>
        <w:t>Step 3: Investigating effect of treatment</w:t>
      </w:r>
    </w:p>
    <w:p w14:paraId="5DC276D6" w14:textId="77777777" w:rsidR="002501DA" w:rsidRDefault="002501DA" w:rsidP="002501DA">
      <w:pPr>
        <w:pStyle w:val="Heading5"/>
        <w:rPr>
          <w:sz w:val="22"/>
          <w:szCs w:val="22"/>
        </w:rPr>
      </w:pPr>
      <w:bookmarkStart w:id="5" w:name="step-4-assessing-lack-of-fit"/>
      <w:bookmarkEnd w:id="4"/>
      <w:r w:rsidRPr="00865554">
        <w:rPr>
          <w:noProof/>
        </w:rPr>
        <w:drawing>
          <wp:anchor distT="0" distB="0" distL="114300" distR="114300" simplePos="0" relativeHeight="251662336" behindDoc="0" locked="0" layoutInCell="1" allowOverlap="1" wp14:anchorId="001F736B" wp14:editId="519B6EAA">
            <wp:simplePos x="0" y="0"/>
            <wp:positionH relativeFrom="column">
              <wp:posOffset>0</wp:posOffset>
            </wp:positionH>
            <wp:positionV relativeFrom="paragraph">
              <wp:posOffset>2064385</wp:posOffset>
            </wp:positionV>
            <wp:extent cx="5943600" cy="1821815"/>
            <wp:effectExtent l="0" t="0" r="0" b="6985"/>
            <wp:wrapTopAndBottom/>
            <wp:docPr id="1493220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200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EC4">
        <w:rPr>
          <w:sz w:val="22"/>
          <w:szCs w:val="22"/>
        </w:rPr>
        <w:t>Step 4: Assessing lack of fit</w:t>
      </w:r>
    </w:p>
    <w:p w14:paraId="0855CA1C" w14:textId="77777777" w:rsidR="002501DA" w:rsidRPr="00865554" w:rsidRDefault="002501DA" w:rsidP="002501DA">
      <w:pPr>
        <w:pStyle w:val="BodyText"/>
      </w:pPr>
    </w:p>
    <w:p w14:paraId="5E3749E5" w14:textId="77777777" w:rsidR="002501DA" w:rsidRPr="00995EC4" w:rsidRDefault="002501DA" w:rsidP="002501DA">
      <w:pPr>
        <w:pStyle w:val="Heading5"/>
        <w:rPr>
          <w:sz w:val="22"/>
          <w:szCs w:val="22"/>
        </w:rPr>
      </w:pPr>
      <w:bookmarkStart w:id="6" w:name="best-model-selected-by-autodi"/>
      <w:bookmarkEnd w:id="5"/>
      <w:r w:rsidRPr="00995EC4">
        <w:rPr>
          <w:sz w:val="22"/>
          <w:szCs w:val="22"/>
        </w:rPr>
        <w:t xml:space="preserve">Best model selected by </w:t>
      </w:r>
      <w:proofErr w:type="spellStart"/>
      <w:r w:rsidRPr="00995EC4">
        <w:rPr>
          <w:rStyle w:val="VerbatimChar"/>
          <w:sz w:val="20"/>
          <w:szCs w:val="22"/>
        </w:rPr>
        <w:t>autoDI</w:t>
      </w:r>
      <w:proofErr w:type="spellEnd"/>
      <w:r w:rsidRPr="00995EC4">
        <w:rPr>
          <w:rStyle w:val="VerbatimChar"/>
          <w:sz w:val="20"/>
          <w:szCs w:val="22"/>
        </w:rPr>
        <w:t>()</w:t>
      </w:r>
    </w:p>
    <w:p w14:paraId="0A1AB91A" w14:textId="77777777" w:rsidR="002501DA" w:rsidRPr="00995EC4" w:rsidRDefault="002501DA" w:rsidP="002501DA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y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GL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ϵ</m:t>
          </m:r>
        </m:oMath>
      </m:oMathPara>
    </w:p>
    <w:p w14:paraId="3E3BC4EE" w14:textId="77777777" w:rsidR="002501DA" w:rsidRPr="00995EC4" w:rsidRDefault="002501DA" w:rsidP="002501DA">
      <w:pPr>
        <w:pStyle w:val="SourceCode"/>
        <w:rPr>
          <w:szCs w:val="22"/>
        </w:rPr>
      </w:pPr>
      <w:r w:rsidRPr="00995EC4">
        <w:rPr>
          <w:rStyle w:val="FunctionTok"/>
          <w:sz w:val="20"/>
          <w:szCs w:val="22"/>
        </w:rPr>
        <w:lastRenderedPageBreak/>
        <w:t>summary</w:t>
      </w:r>
      <w:r w:rsidRPr="00995EC4">
        <w:rPr>
          <w:rStyle w:val="NormalTok"/>
          <w:sz w:val="20"/>
          <w:szCs w:val="22"/>
        </w:rPr>
        <w:t>(</w:t>
      </w:r>
      <w:proofErr w:type="spellStart"/>
      <w:r w:rsidRPr="00995EC4">
        <w:rPr>
          <w:rStyle w:val="NormalTok"/>
          <w:sz w:val="20"/>
          <w:szCs w:val="22"/>
        </w:rPr>
        <w:t>auto_mod</w:t>
      </w:r>
      <w:proofErr w:type="spellEnd"/>
      <w:r w:rsidRPr="00995EC4">
        <w:rPr>
          <w:rStyle w:val="NormalTok"/>
          <w:sz w:val="20"/>
          <w:szCs w:val="22"/>
        </w:rPr>
        <w:t>)</w:t>
      </w:r>
    </w:p>
    <w:p w14:paraId="15FEB7EE" w14:textId="77777777" w:rsidR="002501DA" w:rsidRPr="00995EC4" w:rsidRDefault="002501DA" w:rsidP="002501DA">
      <w:pPr>
        <w:pStyle w:val="Heading5"/>
        <w:rPr>
          <w:sz w:val="22"/>
          <w:szCs w:val="22"/>
        </w:rPr>
      </w:pPr>
      <w:bookmarkStart w:id="7" w:name="predicting-for-a-5050-grass-mixture"/>
      <w:bookmarkEnd w:id="6"/>
      <w:r w:rsidRPr="00995EC4">
        <w:rPr>
          <w:sz w:val="22"/>
          <w:szCs w:val="22"/>
        </w:rPr>
        <w:t>Predicting for a 50:50 grass mixture</w:t>
      </w:r>
    </w:p>
    <w:p w14:paraId="67E2D44A" w14:textId="77777777" w:rsidR="002501DA" w:rsidRPr="00995EC4" w:rsidRDefault="002501DA" w:rsidP="002501DA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</m:oMath>
      </m:oMathPara>
    </w:p>
    <w:p w14:paraId="03F708E2" w14:textId="77777777" w:rsidR="002501DA" w:rsidRPr="00995EC4" w:rsidRDefault="002501DA" w:rsidP="002501DA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10.88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12.0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6.24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9.48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20.81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17.62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</m:t>
              </m:r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9.05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</m:t>
              </m:r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e>
          </m:d>
        </m:oMath>
      </m:oMathPara>
    </w:p>
    <w:p w14:paraId="371C6C17" w14:textId="77777777" w:rsidR="002501DA" w:rsidRPr="00995EC4" w:rsidRDefault="002501DA" w:rsidP="002501DA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10.88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12.0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17.62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</m:t>
              </m:r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</m:e>
          </m:d>
        </m:oMath>
      </m:oMathPara>
    </w:p>
    <w:p w14:paraId="586B8BB7" w14:textId="77777777" w:rsidR="002501DA" w:rsidRPr="00995EC4" w:rsidRDefault="002501DA" w:rsidP="002501DA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15.85</m:t>
          </m:r>
        </m:oMath>
      </m:oMathPara>
    </w:p>
    <w:p w14:paraId="30DBD1C2" w14:textId="77777777" w:rsidR="002501DA" w:rsidRPr="00995EC4" w:rsidRDefault="002501DA" w:rsidP="002501DA">
      <w:pPr>
        <w:pStyle w:val="Heading5"/>
        <w:rPr>
          <w:sz w:val="22"/>
          <w:szCs w:val="22"/>
        </w:rPr>
      </w:pPr>
      <w:bookmarkStart w:id="8" w:name="X6d46b1180843eccbffc4fe0619de620cdb2d1e9"/>
      <w:bookmarkEnd w:id="7"/>
      <w:r w:rsidRPr="00995EC4">
        <w:rPr>
          <w:sz w:val="22"/>
          <w:szCs w:val="22"/>
        </w:rPr>
        <w:t xml:space="preserve">Predictions for specific communities using model selected by </w:t>
      </w:r>
      <w:proofErr w:type="spellStart"/>
      <w:r w:rsidRPr="00995EC4">
        <w:rPr>
          <w:rStyle w:val="VerbatimChar"/>
          <w:sz w:val="20"/>
          <w:szCs w:val="22"/>
        </w:rPr>
        <w:t>autoDI</w:t>
      </w:r>
      <w:proofErr w:type="spellEnd"/>
      <w:r w:rsidRPr="00995EC4">
        <w:rPr>
          <w:rStyle w:val="VerbatimChar"/>
          <w:sz w:val="20"/>
          <w:szCs w:val="22"/>
        </w:rPr>
        <w:t>()</w:t>
      </w:r>
    </w:p>
    <w:p w14:paraId="7C0AD6FD" w14:textId="77777777" w:rsidR="002501DA" w:rsidRPr="00995EC4" w:rsidRDefault="002501DA" w:rsidP="002501DA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 xml:space="preserve"># Extract the four monocultures, 50:50 grass and legume mixtures and 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centroid community from data</w:t>
      </w:r>
      <w:r w:rsidRPr="00995EC4">
        <w:rPr>
          <w:szCs w:val="22"/>
        </w:rPr>
        <w:br/>
      </w:r>
      <w:proofErr w:type="spellStart"/>
      <w:r w:rsidRPr="00995EC4">
        <w:rPr>
          <w:rStyle w:val="NormalTok"/>
          <w:sz w:val="20"/>
          <w:szCs w:val="22"/>
        </w:rPr>
        <w:t>subset_comms</w:t>
      </w:r>
      <w:proofErr w:type="spellEnd"/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pecialCharTok"/>
          <w:sz w:val="20"/>
          <w:szCs w:val="22"/>
        </w:rPr>
        <w:t>%&gt;%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Filter the specific communities by their number in the dataset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FunctionTok"/>
          <w:sz w:val="20"/>
          <w:szCs w:val="22"/>
        </w:rPr>
        <w:t>filter</w:t>
      </w:r>
      <w:r w:rsidRPr="00995EC4">
        <w:rPr>
          <w:rStyle w:val="NormalTok"/>
          <w:sz w:val="20"/>
          <w:szCs w:val="22"/>
        </w:rPr>
        <w:t xml:space="preserve">(community </w:t>
      </w:r>
      <w:r w:rsidRPr="00995EC4">
        <w:rPr>
          <w:rStyle w:val="SpecialCharTok"/>
          <w:sz w:val="20"/>
          <w:szCs w:val="22"/>
        </w:rPr>
        <w:t>%in%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DecValTok"/>
          <w:sz w:val="20"/>
          <w:szCs w:val="22"/>
        </w:rPr>
        <w:t>1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2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3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4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5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6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27</w:t>
      </w:r>
      <w:r w:rsidRPr="00995EC4">
        <w:rPr>
          <w:rStyle w:val="NormalTok"/>
          <w:sz w:val="20"/>
          <w:szCs w:val="22"/>
        </w:rPr>
        <w:t xml:space="preserve">)) </w:t>
      </w:r>
      <w:r w:rsidRPr="00995EC4">
        <w:rPr>
          <w:rStyle w:val="SpecialCharTok"/>
          <w:sz w:val="20"/>
          <w:szCs w:val="22"/>
        </w:rPr>
        <w:t>%&gt;%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Remove any duplicates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FunctionTok"/>
          <w:sz w:val="20"/>
          <w:szCs w:val="22"/>
        </w:rPr>
        <w:t>distinct</w:t>
      </w:r>
      <w:r w:rsidRPr="00995EC4">
        <w:rPr>
          <w:rStyle w:val="NormalTok"/>
          <w:sz w:val="20"/>
          <w:szCs w:val="22"/>
        </w:rPr>
        <w:t>(p1, p2, p3, p4)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proofErr w:type="spellStart"/>
      <w:r w:rsidRPr="00995EC4">
        <w:rPr>
          <w:rStyle w:val="NormalTok"/>
          <w:sz w:val="20"/>
          <w:szCs w:val="22"/>
        </w:rPr>
        <w:t>subset_comms</w:t>
      </w:r>
      <w:proofErr w:type="spellEnd"/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 xml:space="preserve"># Use the </w:t>
      </w:r>
      <w:proofErr w:type="spellStart"/>
      <w:r w:rsidRPr="00995EC4">
        <w:rPr>
          <w:rStyle w:val="CommentTok"/>
          <w:sz w:val="20"/>
          <w:szCs w:val="22"/>
        </w:rPr>
        <w:t>prediction_contributions</w:t>
      </w:r>
      <w:proofErr w:type="spellEnd"/>
      <w:r w:rsidRPr="00995EC4">
        <w:rPr>
          <w:rStyle w:val="CommentTok"/>
          <w:sz w:val="20"/>
          <w:szCs w:val="22"/>
        </w:rPr>
        <w:t xml:space="preserve"> function from </w:t>
      </w:r>
      <w:proofErr w:type="spellStart"/>
      <w:r w:rsidRPr="00995EC4">
        <w:rPr>
          <w:rStyle w:val="CommentTok"/>
          <w:sz w:val="20"/>
          <w:szCs w:val="22"/>
        </w:rPr>
        <w:t>DImodelsVis</w:t>
      </w:r>
      <w:proofErr w:type="spellEnd"/>
      <w:r w:rsidRPr="00995EC4">
        <w:rPr>
          <w:rStyle w:val="CommentTok"/>
          <w:sz w:val="20"/>
          <w:szCs w:val="22"/>
        </w:rPr>
        <w:t xml:space="preserve"> package</w:t>
      </w:r>
      <w:r w:rsidRPr="00995EC4">
        <w:rPr>
          <w:szCs w:val="22"/>
        </w:rPr>
        <w:br/>
      </w:r>
      <w:proofErr w:type="spellStart"/>
      <w:r w:rsidRPr="00995EC4">
        <w:rPr>
          <w:rStyle w:val="FunctionTok"/>
          <w:sz w:val="20"/>
          <w:szCs w:val="22"/>
        </w:rPr>
        <w:t>prediction_contributions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CommentTok"/>
          <w:sz w:val="20"/>
          <w:szCs w:val="22"/>
        </w:rPr>
        <w:t xml:space="preserve"># model accepts a </w:t>
      </w:r>
      <w:proofErr w:type="spellStart"/>
      <w:r w:rsidRPr="00995EC4">
        <w:rPr>
          <w:rStyle w:val="CommentTok"/>
          <w:sz w:val="20"/>
          <w:szCs w:val="22"/>
        </w:rPr>
        <w:t>DImodel</w:t>
      </w:r>
      <w:proofErr w:type="spellEnd"/>
      <w:r w:rsidRPr="00995EC4">
        <w:rPr>
          <w:rStyle w:val="CommentTok"/>
          <w:sz w:val="20"/>
          <w:szCs w:val="22"/>
        </w:rPr>
        <w:t xml:space="preserve"> object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</w:t>
      </w:r>
      <w:r w:rsidRPr="00995EC4">
        <w:rPr>
          <w:rStyle w:val="AttributeTok"/>
          <w:sz w:val="20"/>
          <w:szCs w:val="22"/>
        </w:rPr>
        <w:t>model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auto_mod</w:t>
      </w:r>
      <w:proofErr w:type="spellEnd"/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</w:t>
      </w:r>
      <w:r w:rsidRPr="00995EC4">
        <w:rPr>
          <w:rStyle w:val="CommentTok"/>
          <w:sz w:val="20"/>
          <w:szCs w:val="22"/>
        </w:rPr>
        <w:t># data accepts a data-frame with species communities to show on plot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subset_comms</w:t>
      </w:r>
      <w:proofErr w:type="spellEnd"/>
      <w:r w:rsidRPr="00995EC4">
        <w:rPr>
          <w:rStyle w:val="NormalTok"/>
          <w:sz w:val="20"/>
          <w:szCs w:val="22"/>
        </w:rPr>
        <w:t>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</w:t>
      </w:r>
      <w:r w:rsidRPr="00995EC4">
        <w:rPr>
          <w:rStyle w:val="CommentTok"/>
          <w:sz w:val="20"/>
          <w:szCs w:val="22"/>
        </w:rPr>
        <w:t xml:space="preserve"># </w:t>
      </w:r>
      <w:proofErr w:type="spellStart"/>
      <w:r w:rsidRPr="00995EC4">
        <w:rPr>
          <w:rStyle w:val="CommentTok"/>
          <w:sz w:val="20"/>
          <w:szCs w:val="22"/>
        </w:rPr>
        <w:t>bar_labs</w:t>
      </w:r>
      <w:proofErr w:type="spellEnd"/>
      <w:r w:rsidRPr="00995EC4">
        <w:rPr>
          <w:rStyle w:val="CommentTok"/>
          <w:sz w:val="20"/>
          <w:szCs w:val="22"/>
        </w:rPr>
        <w:t xml:space="preserve"> can be used to give labels to the X-axis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</w:t>
      </w:r>
      <w:proofErr w:type="spellStart"/>
      <w:r w:rsidRPr="00995EC4">
        <w:rPr>
          <w:rStyle w:val="AttributeTok"/>
          <w:sz w:val="20"/>
          <w:szCs w:val="22"/>
        </w:rPr>
        <w:t>bar_labs</w:t>
      </w:r>
      <w:proofErr w:type="spellEnd"/>
      <w:r w:rsidRPr="00995EC4">
        <w:rPr>
          <w:rStyle w:val="AttributeTok"/>
          <w:sz w:val="20"/>
          <w:szCs w:val="22"/>
        </w:rPr>
        <w:t xml:space="preserve">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"G1"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"G2"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"GG"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"LL"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"GGLL"</w:t>
      </w:r>
      <w:r w:rsidRPr="00995EC4">
        <w:rPr>
          <w:rStyle w:val="NormalTok"/>
          <w:sz w:val="20"/>
          <w:szCs w:val="22"/>
        </w:rPr>
        <w:t>))</w:t>
      </w:r>
    </w:p>
    <w:bookmarkEnd w:id="1"/>
    <w:bookmarkEnd w:id="8"/>
    <w:p w14:paraId="21998D43" w14:textId="543285E2" w:rsidR="007D211F" w:rsidRPr="002501DA" w:rsidRDefault="007D211F" w:rsidP="002501DA">
      <w:pPr>
        <w:rPr>
          <w:lang w:val="en-IE"/>
        </w:rPr>
      </w:pPr>
    </w:p>
    <w:sectPr w:rsidR="007D211F" w:rsidRPr="00250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73"/>
    <w:rsid w:val="002501DA"/>
    <w:rsid w:val="00705730"/>
    <w:rsid w:val="007D211F"/>
    <w:rsid w:val="00B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2CB4"/>
  <w15:chartTrackingRefBased/>
  <w15:docId w15:val="{E7E08A50-B854-4B1B-98B8-4EA8A41D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73"/>
    <w:pPr>
      <w:spacing w:after="200" w:line="240" w:lineRule="auto"/>
    </w:pPr>
    <w:rPr>
      <w:kern w:val="0"/>
      <w:lang w:val="en-US"/>
      <w14:ligatures w14:val="none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BE4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BE4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BE4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E4473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473"/>
    <w:rPr>
      <w:rFonts w:eastAsiaTheme="majorEastAsia" w:cstheme="majorBidi"/>
      <w:i/>
      <w:iCs/>
      <w:color w:val="0F4761" w:themeColor="accent1" w:themeShade="BF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E4473"/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qFormat/>
    <w:rsid w:val="00BE4473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BE4473"/>
    <w:rPr>
      <w:kern w:val="0"/>
      <w:lang w:val="en-US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BE4473"/>
  </w:style>
  <w:style w:type="character" w:customStyle="1" w:styleId="VerbatimChar">
    <w:name w:val="Verbatim Char"/>
    <w:basedOn w:val="DefaultParagraphFont"/>
    <w:link w:val="SourceCode"/>
    <w:rsid w:val="00BE4473"/>
    <w:rPr>
      <w:rFonts w:ascii="Consolas" w:hAnsi="Consolas"/>
      <w:sz w:val="22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BE4473"/>
    <w:pPr>
      <w:shd w:val="clear" w:color="auto" w:fill="F8F8F8"/>
      <w:wordWrap w:val="0"/>
    </w:pPr>
    <w:rPr>
      <w:rFonts w:ascii="Consolas" w:hAnsi="Consolas"/>
      <w:kern w:val="2"/>
      <w:sz w:val="22"/>
      <w:lang w:val="en-IE"/>
      <w14:ligatures w14:val="standardContextual"/>
    </w:rPr>
  </w:style>
  <w:style w:type="character" w:customStyle="1" w:styleId="DecValTok">
    <w:name w:val="DecValTok"/>
    <w:basedOn w:val="VerbatimChar"/>
    <w:rsid w:val="00BE4473"/>
    <w:rPr>
      <w:rFonts w:ascii="Consolas" w:hAnsi="Consolas"/>
      <w:color w:val="0000CF"/>
      <w:sz w:val="22"/>
      <w:shd w:val="clear" w:color="auto" w:fill="F8F8F8"/>
    </w:rPr>
  </w:style>
  <w:style w:type="character" w:customStyle="1" w:styleId="SpecialCharTok">
    <w:name w:val="SpecialCharTok"/>
    <w:basedOn w:val="VerbatimChar"/>
    <w:rsid w:val="00BE4473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sid w:val="00BE4473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">
    <w:name w:val="CommentTok"/>
    <w:basedOn w:val="VerbatimChar"/>
    <w:rsid w:val="00BE4473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BE4473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BE4473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AttributeTok">
    <w:name w:val="AttributeTok"/>
    <w:basedOn w:val="VerbatimChar"/>
    <w:rsid w:val="00BE4473"/>
    <w:rPr>
      <w:rFonts w:ascii="Consolas" w:hAnsi="Consolas"/>
      <w:color w:val="204A87"/>
      <w:sz w:val="22"/>
      <w:shd w:val="clear" w:color="auto" w:fill="F8F8F8"/>
    </w:rPr>
  </w:style>
  <w:style w:type="character" w:customStyle="1" w:styleId="NormalTok">
    <w:name w:val="NormalTok"/>
    <w:basedOn w:val="VerbatimChar"/>
    <w:rsid w:val="00BE4473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Vishwakarma</dc:creator>
  <cp:keywords/>
  <dc:description/>
  <cp:lastModifiedBy>Rishabh</cp:lastModifiedBy>
  <cp:revision>2</cp:revision>
  <dcterms:created xsi:type="dcterms:W3CDTF">2025-01-08T20:20:00Z</dcterms:created>
  <dcterms:modified xsi:type="dcterms:W3CDTF">2025-01-09T09:54:00Z</dcterms:modified>
</cp:coreProperties>
</file>